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B3" w:rsidRPr="004E5DB3" w:rsidRDefault="004E5DB3" w:rsidP="004E5DB3">
      <w:pPr>
        <w:pStyle w:val="50"/>
        <w:jc w:val="center"/>
      </w:pPr>
      <w:r w:rsidRPr="004E5DB3">
        <w:t>Аннотация дисциплины</w:t>
      </w:r>
    </w:p>
    <w:p w:rsidR="00C64F57" w:rsidRDefault="00C64F57" w:rsidP="00C64F57">
      <w:pPr>
        <w:pStyle w:val="50"/>
        <w:shd w:val="clear" w:color="auto" w:fill="auto"/>
        <w:spacing w:line="360" w:lineRule="auto"/>
        <w:jc w:val="center"/>
      </w:pPr>
      <w:r w:rsidRPr="00BB6899">
        <w:t>Управление инфраструктурными активами</w:t>
      </w:r>
    </w:p>
    <w:p w:rsidR="00C64F57" w:rsidRPr="00B75A22" w:rsidRDefault="00C64F57" w:rsidP="00C64F57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FC3F5B">
        <w:t>очная</w:t>
      </w:r>
      <w:bookmarkStart w:id="0" w:name="_GoBack"/>
      <w:bookmarkEnd w:id="0"/>
      <w:r>
        <w:t xml:space="preserve"> форма обучения</w:t>
      </w:r>
      <w:r w:rsidRPr="00B75A22">
        <w:t>.</w:t>
      </w:r>
    </w:p>
    <w:p w:rsidR="00C64F57" w:rsidRPr="00B75A22" w:rsidRDefault="00C64F57" w:rsidP="00BA6394">
      <w:pPr>
        <w:pStyle w:val="60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B75A22">
        <w:rPr>
          <w:rStyle w:val="61"/>
          <w:rFonts w:ascii="Times New Roman" w:hAnsi="Times New Roman" w:cs="Times New Roman"/>
        </w:rPr>
        <w:t>Цель дисциплины</w:t>
      </w:r>
      <w:r w:rsidR="00854277">
        <w:rPr>
          <w:rStyle w:val="61"/>
          <w:rFonts w:ascii="Times New Roman" w:hAnsi="Times New Roman" w:cs="Times New Roman"/>
        </w:rPr>
        <w:t>:</w:t>
      </w:r>
      <w:r w:rsidRPr="00B75A22">
        <w:rPr>
          <w:rStyle w:val="61"/>
          <w:rFonts w:ascii="Times New Roman" w:hAnsi="Times New Roman" w:cs="Times New Roman"/>
        </w:rPr>
        <w:t xml:space="preserve"> </w:t>
      </w:r>
      <w:r w:rsidR="00BA6394" w:rsidRPr="00BA6394">
        <w:rPr>
          <w:rFonts w:ascii="Times New Roman" w:hAnsi="Times New Roman" w:cs="Times New Roman"/>
        </w:rPr>
        <w:t>формирование у студентов следующих компетенций: способность применять математические методы для решения стандартных профессиональных задач, интерпретировать полученные математические результаты; способность участвовать в процессах текущего и стратегического планирования и контроля в организации; способность участвовать в разработке программ развития организации, разработке обоснований проектов и управленческих решений, связанных с развитием деятельности организации.</w:t>
      </w:r>
    </w:p>
    <w:p w:rsidR="00CA1E2E" w:rsidRDefault="00C64F57" w:rsidP="00CA1E2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«Управление инфраструктурными</w:t>
      </w:r>
      <w:r>
        <w:t xml:space="preserve"> активами» </w:t>
      </w:r>
      <w:r w:rsidR="00CA1E2E" w:rsidRPr="00CA1E2E">
        <w:t>является дисциплиной по выбору, углубляющих освоение профиля направления подготовки 38.03.02 «Менеджмент» профиль «Менеджмент организации».</w:t>
      </w:r>
    </w:p>
    <w:p w:rsidR="00C64F57" w:rsidRPr="00B75A22" w:rsidRDefault="00C64F57" w:rsidP="00CA1E2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B75A22">
        <w:t>Особенности и проблемы функционирования</w:t>
      </w:r>
      <w:r>
        <w:t xml:space="preserve"> </w:t>
      </w:r>
      <w:r w:rsidRPr="00B75A22">
        <w:t>инфраструктурных компаний. Основы управления инфраструктурными активами и риск-менеджмент. Подходы к созданию системы управления инфраструктурными активами. Международная практика в области управления инфраструктурными активами и риск-менеджмента.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22"/>
    <w:rsid w:val="004E5DB3"/>
    <w:rsid w:val="005C5798"/>
    <w:rsid w:val="00854277"/>
    <w:rsid w:val="00865011"/>
    <w:rsid w:val="00BA6394"/>
    <w:rsid w:val="00C64F57"/>
    <w:rsid w:val="00CA1E2E"/>
    <w:rsid w:val="00E83722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DB39"/>
  <w15:docId w15:val="{A63301B5-6648-4322-91CD-97A10211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4F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4F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64F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4F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64F57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C64F57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4F5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C64F5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C64F57"/>
    <w:pPr>
      <w:shd w:val="clear" w:color="auto" w:fill="FFFFFF"/>
      <w:spacing w:line="341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64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F57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93527-E31A-4CDC-A0CD-E5D817E65B83}"/>
</file>

<file path=customXml/itemProps2.xml><?xml version="1.0" encoding="utf-8"?>
<ds:datastoreItem xmlns:ds="http://schemas.openxmlformats.org/officeDocument/2006/customXml" ds:itemID="{8235BB97-3C87-4905-9B8B-3887510C7A51}"/>
</file>

<file path=customXml/itemProps3.xml><?xml version="1.0" encoding="utf-8"?>
<ds:datastoreItem xmlns:ds="http://schemas.openxmlformats.org/officeDocument/2006/customXml" ds:itemID="{2AA50B8F-0B6D-4922-AB15-34909F970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2018-04-02T07:00:00Z</dcterms:created>
  <dcterms:modified xsi:type="dcterms:W3CDTF">2020-11-17T11:45:00Z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